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color w:val="auto"/>
          <w:sz w:val="32"/>
          <w:szCs w:val="32"/>
          <w:lang w:val="en-US" w:eastAsia="zh-CN"/>
        </w:rPr>
      </w:pPr>
      <w:r>
        <w:rPr>
          <w:rFonts w:hint="eastAsia"/>
          <w:b/>
          <w:color w:val="auto"/>
          <w:sz w:val="32"/>
          <w:szCs w:val="32"/>
          <w:lang w:val="en-US" w:eastAsia="zh-CN"/>
        </w:rPr>
        <w:t>附件一：</w:t>
      </w:r>
    </w:p>
    <w:p>
      <w:pPr>
        <w:jc w:val="center"/>
        <w:rPr>
          <w:rFonts w:hint="eastAsia"/>
          <w:b/>
          <w:color w:val="auto"/>
          <w:sz w:val="44"/>
          <w:szCs w:val="44"/>
        </w:rPr>
      </w:pPr>
      <w:r>
        <w:rPr>
          <w:rFonts w:hint="eastAsia"/>
          <w:b/>
          <w:color w:val="auto"/>
          <w:sz w:val="44"/>
          <w:szCs w:val="44"/>
        </w:rPr>
        <w:t>优秀总监理工程师评选条件</w:t>
      </w:r>
    </w:p>
    <w:p>
      <w:pPr>
        <w:ind w:firstLine="630"/>
        <w:rPr>
          <w:rFonts w:hint="eastAsia"/>
          <w:color w:val="auto"/>
          <w:sz w:val="32"/>
          <w:szCs w:val="32"/>
        </w:rPr>
      </w:pPr>
    </w:p>
    <w:p>
      <w:pPr>
        <w:numPr>
          <w:ilvl w:val="0"/>
          <w:numId w:val="1"/>
        </w:numPr>
        <w:ind w:firstLine="63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取得国家注册监理工程师执业证书</w:t>
      </w:r>
      <w:r>
        <w:rPr>
          <w:rFonts w:hint="eastAsia" w:ascii="仿宋_GB2312" w:hAnsi="仿宋_GB2312" w:eastAsia="仿宋_GB2312" w:cs="仿宋_GB2312"/>
          <w:color w:val="auto"/>
          <w:sz w:val="32"/>
          <w:szCs w:val="32"/>
          <w:lang w:val="en-US" w:eastAsia="zh-CN"/>
        </w:rPr>
        <w:t>且</w:t>
      </w:r>
      <w:r>
        <w:rPr>
          <w:rFonts w:hint="eastAsia" w:ascii="仿宋_GB2312" w:hAnsi="仿宋_GB2312" w:eastAsia="仿宋_GB2312" w:cs="仿宋_GB2312"/>
          <w:color w:val="auto"/>
          <w:sz w:val="32"/>
          <w:szCs w:val="32"/>
        </w:rPr>
        <w:t>必须在有效期内，</w:t>
      </w:r>
      <w:r>
        <w:rPr>
          <w:rFonts w:hint="eastAsia" w:ascii="仿宋_GB2312" w:hAnsi="仿宋_GB2312" w:eastAsia="仿宋_GB2312" w:cs="仿宋_GB2312"/>
          <w:color w:val="auto"/>
          <w:sz w:val="32"/>
          <w:szCs w:val="32"/>
          <w:lang w:val="en-US" w:eastAsia="zh-CN"/>
        </w:rPr>
        <w:t>现担任总监职务的一线工作者</w:t>
      </w:r>
      <w:r>
        <w:rPr>
          <w:rFonts w:hint="eastAsia" w:ascii="仿宋_GB2312" w:hAnsi="仿宋_GB2312" w:eastAsia="仿宋_GB2312" w:cs="仿宋_GB2312"/>
          <w:color w:val="auto"/>
          <w:sz w:val="32"/>
          <w:szCs w:val="32"/>
        </w:rPr>
        <w:t>。从事工程监理工作五年以上（含五年），担任总监理工程师三年以上（含三年）</w:t>
      </w:r>
      <w:r>
        <w:rPr>
          <w:rFonts w:hint="eastAsia" w:ascii="仿宋_GB2312" w:hAnsi="仿宋_GB2312" w:eastAsia="仿宋_GB2312" w:cs="仿宋_GB2312"/>
          <w:color w:val="auto"/>
          <w:sz w:val="32"/>
          <w:szCs w:val="32"/>
          <w:lang w:eastAsia="zh-CN"/>
        </w:rPr>
        <w:t>。</w:t>
      </w:r>
    </w:p>
    <w:p>
      <w:pPr>
        <w:numPr>
          <w:ilvl w:val="0"/>
          <w:numId w:val="0"/>
        </w:num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二、遵纪守法、严格执行有关技术规范、规程和标准，20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年担任总监的监理工程项目未出现工程质量和安全责任事故。20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年以来，受到住建部和陕西省建设行政主管部门通报处分的个人，不得参加评选。</w:t>
      </w:r>
    </w:p>
    <w:p>
      <w:pPr>
        <w:ind w:firstLine="63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年监理的工程完全符合要求，业主满意，</w:t>
      </w:r>
      <w:r>
        <w:rPr>
          <w:rFonts w:hint="eastAsia" w:ascii="仿宋_GB2312" w:hAnsi="仿宋_GB2312" w:eastAsia="仿宋_GB2312" w:cs="仿宋_GB2312"/>
          <w:color w:val="auto"/>
          <w:sz w:val="32"/>
          <w:szCs w:val="32"/>
          <w:lang w:val="en-US" w:eastAsia="zh-CN"/>
        </w:rPr>
        <w:t>近五年</w:t>
      </w:r>
      <w:r>
        <w:rPr>
          <w:rFonts w:hint="eastAsia" w:ascii="仿宋_GB2312" w:hAnsi="仿宋_GB2312" w:eastAsia="仿宋_GB2312" w:cs="仿宋_GB2312"/>
          <w:color w:val="auto"/>
          <w:sz w:val="32"/>
          <w:szCs w:val="32"/>
        </w:rPr>
        <w:t>内所监理的工程至少有一项获得</w:t>
      </w:r>
      <w:r>
        <w:rPr>
          <w:rFonts w:hint="eastAsia" w:ascii="仿宋_GB2312" w:hAnsi="仿宋_GB2312" w:eastAsia="仿宋_GB2312" w:cs="仿宋_GB2312"/>
          <w:color w:val="auto"/>
          <w:sz w:val="32"/>
          <w:szCs w:val="32"/>
          <w:lang w:val="en-US" w:eastAsia="zh-CN"/>
        </w:rPr>
        <w:t>市</w:t>
      </w:r>
      <w:r>
        <w:rPr>
          <w:rFonts w:hint="eastAsia" w:ascii="仿宋_GB2312" w:hAnsi="仿宋_GB2312" w:eastAsia="仿宋_GB2312" w:cs="仿宋_GB2312"/>
          <w:color w:val="auto"/>
          <w:sz w:val="32"/>
          <w:szCs w:val="32"/>
        </w:rPr>
        <w:t>级以上优质工程奖（不含文明工地）。</w:t>
      </w:r>
    </w:p>
    <w:p>
      <w:pPr>
        <w:ind w:firstLine="63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四、20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年监理的工程</w:t>
      </w:r>
      <w:r>
        <w:rPr>
          <w:rFonts w:hint="eastAsia" w:ascii="仿宋_GB2312" w:hAnsi="仿宋_GB2312" w:eastAsia="仿宋_GB2312" w:cs="仿宋_GB2312"/>
          <w:color w:val="auto"/>
          <w:sz w:val="32"/>
          <w:szCs w:val="32"/>
          <w:lang w:val="en-US" w:eastAsia="zh-CN"/>
        </w:rPr>
        <w:t>至少有一个项目应用信息化管理。</w:t>
      </w:r>
    </w:p>
    <w:p>
      <w:pPr>
        <w:ind w:firstLine="63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rPr>
        <w:t>有相应的理论知识和丰富的监理实践经验， 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年以来在公开发行的刊物或在省监理协会会刊上发表过监理论文的优先。</w:t>
      </w:r>
    </w:p>
    <w:p>
      <w:pPr>
        <w:ind w:firstLine="63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rPr>
        <w:t>、专业知识丰富，技术水平高，组织协调能力强，执业道德良好，廉洁自律。</w:t>
      </w:r>
    </w:p>
    <w:p>
      <w:pPr>
        <w:rPr>
          <w:rFonts w:hint="eastAsia"/>
          <w:b/>
          <w:color w:val="auto"/>
          <w:sz w:val="32"/>
          <w:szCs w:val="32"/>
        </w:rPr>
      </w:pPr>
    </w:p>
    <w:p>
      <w:pPr>
        <w:rPr>
          <w:rFonts w:hint="eastAsia"/>
          <w:b/>
          <w:color w:val="auto"/>
          <w:sz w:val="32"/>
          <w:szCs w:val="32"/>
        </w:rPr>
      </w:pPr>
    </w:p>
    <w:p>
      <w:pPr>
        <w:ind w:firstLine="630"/>
        <w:jc w:val="center"/>
        <w:rPr>
          <w:rFonts w:hint="eastAsia"/>
          <w:b/>
          <w:color w:val="auto"/>
          <w:sz w:val="44"/>
          <w:szCs w:val="44"/>
        </w:rPr>
      </w:pPr>
      <w:r>
        <w:rPr>
          <w:rFonts w:hint="eastAsia"/>
          <w:b/>
          <w:color w:val="auto"/>
          <w:sz w:val="44"/>
          <w:szCs w:val="44"/>
        </w:rPr>
        <w:t>优秀</w:t>
      </w:r>
      <w:r>
        <w:rPr>
          <w:rFonts w:hint="eastAsia"/>
          <w:b/>
          <w:color w:val="auto"/>
          <w:sz w:val="44"/>
          <w:szCs w:val="44"/>
          <w:lang w:val="en-US" w:eastAsia="zh-CN"/>
        </w:rPr>
        <w:t>专业</w:t>
      </w:r>
      <w:r>
        <w:rPr>
          <w:rFonts w:hint="eastAsia"/>
          <w:b/>
          <w:color w:val="auto"/>
          <w:sz w:val="44"/>
          <w:szCs w:val="44"/>
        </w:rPr>
        <w:t>监理工程师评选条件</w:t>
      </w:r>
    </w:p>
    <w:p>
      <w:pPr>
        <w:ind w:firstLine="630"/>
        <w:jc w:val="center"/>
        <w:rPr>
          <w:rFonts w:hint="eastAsia"/>
          <w:b/>
          <w:color w:val="auto"/>
          <w:sz w:val="44"/>
          <w:szCs w:val="44"/>
        </w:rPr>
      </w:pPr>
    </w:p>
    <w:p>
      <w:pPr>
        <w:ind w:firstLine="63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一、取得陕西省</w:t>
      </w:r>
      <w:r>
        <w:rPr>
          <w:rFonts w:hint="eastAsia" w:ascii="仿宋_GB2312" w:hAnsi="仿宋_GB2312" w:eastAsia="仿宋_GB2312" w:cs="仿宋_GB2312"/>
          <w:color w:val="auto"/>
          <w:sz w:val="32"/>
          <w:szCs w:val="32"/>
          <w:lang w:eastAsia="zh-CN"/>
        </w:rPr>
        <w:t>专业</w:t>
      </w:r>
      <w:r>
        <w:rPr>
          <w:rFonts w:hint="eastAsia" w:ascii="仿宋_GB2312" w:hAnsi="仿宋_GB2312" w:eastAsia="仿宋_GB2312" w:cs="仿宋_GB2312"/>
          <w:color w:val="auto"/>
          <w:sz w:val="32"/>
          <w:szCs w:val="32"/>
        </w:rPr>
        <w:t>监理工程师</w:t>
      </w:r>
      <w:r>
        <w:rPr>
          <w:rFonts w:hint="eastAsia" w:ascii="仿宋_GB2312" w:hAnsi="仿宋_GB2312" w:eastAsia="仿宋_GB2312" w:cs="仿宋_GB2312"/>
          <w:color w:val="auto"/>
          <w:sz w:val="32"/>
          <w:szCs w:val="32"/>
          <w:lang w:eastAsia="zh-CN"/>
        </w:rPr>
        <w:t>培训合格证</w:t>
      </w:r>
      <w:r>
        <w:rPr>
          <w:rFonts w:hint="eastAsia" w:ascii="仿宋_GB2312" w:hAnsi="仿宋_GB2312" w:eastAsia="仿宋_GB2312" w:cs="仿宋_GB2312"/>
          <w:color w:val="auto"/>
          <w:sz w:val="32"/>
          <w:szCs w:val="32"/>
        </w:rPr>
        <w:t>，所</w:t>
      </w:r>
      <w:r>
        <w:rPr>
          <w:rFonts w:hint="eastAsia" w:ascii="仿宋_GB2312" w:hAnsi="仿宋_GB2312" w:eastAsia="仿宋_GB2312" w:cs="仿宋_GB2312"/>
          <w:color w:val="auto"/>
          <w:sz w:val="32"/>
          <w:szCs w:val="32"/>
          <w:lang w:val="en-US" w:eastAsia="zh-CN"/>
        </w:rPr>
        <w:t>持</w:t>
      </w:r>
      <w:r>
        <w:rPr>
          <w:rFonts w:hint="eastAsia" w:ascii="仿宋_GB2312" w:hAnsi="仿宋_GB2312" w:eastAsia="仿宋_GB2312" w:cs="仿宋_GB2312"/>
          <w:color w:val="auto"/>
          <w:sz w:val="32"/>
          <w:szCs w:val="32"/>
        </w:rPr>
        <w:t>证件必须在有效期内，有监理企业的聘任文件和获奖监理项目组成人员表。从事工程监理工作五年以上（含五年），担任</w:t>
      </w:r>
      <w:r>
        <w:rPr>
          <w:rFonts w:hint="eastAsia" w:ascii="仿宋_GB2312" w:hAnsi="仿宋_GB2312" w:eastAsia="仿宋_GB2312" w:cs="仿宋_GB2312"/>
          <w:color w:val="auto"/>
          <w:sz w:val="32"/>
          <w:szCs w:val="32"/>
          <w:lang w:val="en-US" w:eastAsia="zh-CN"/>
        </w:rPr>
        <w:t>专业</w:t>
      </w:r>
      <w:r>
        <w:rPr>
          <w:rFonts w:hint="eastAsia" w:ascii="仿宋_GB2312" w:hAnsi="仿宋_GB2312" w:eastAsia="仿宋_GB2312" w:cs="仿宋_GB2312"/>
          <w:color w:val="auto"/>
          <w:sz w:val="32"/>
          <w:szCs w:val="32"/>
        </w:rPr>
        <w:t>监理工程师三年以上（含三年）。</w:t>
      </w:r>
    </w:p>
    <w:p>
      <w:pPr>
        <w:ind w:firstLine="63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2022</w:t>
      </w:r>
      <w:r>
        <w:rPr>
          <w:rFonts w:hint="eastAsia" w:ascii="仿宋_GB2312" w:hAnsi="仿宋_GB2312" w:eastAsia="仿宋_GB2312" w:cs="仿宋_GB2312"/>
          <w:color w:val="auto"/>
          <w:sz w:val="32"/>
          <w:szCs w:val="32"/>
        </w:rPr>
        <w:t>年监理的工程全部合格，且至少有一项获得设区市（区）以上优质工程奖。</w:t>
      </w:r>
    </w:p>
    <w:p>
      <w:pPr>
        <w:ind w:firstLine="63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三、严格执行有关技术规范、规程和标准，有较高的专业技术水平，任</w:t>
      </w:r>
      <w:r>
        <w:rPr>
          <w:rFonts w:hint="eastAsia" w:ascii="仿宋_GB2312" w:hAnsi="仿宋_GB2312" w:eastAsia="仿宋_GB2312" w:cs="仿宋_GB2312"/>
          <w:color w:val="auto"/>
          <w:sz w:val="32"/>
          <w:szCs w:val="32"/>
          <w:lang w:val="en-US" w:eastAsia="zh-CN"/>
        </w:rPr>
        <w:t>专业</w:t>
      </w:r>
      <w:r>
        <w:rPr>
          <w:rFonts w:hint="eastAsia" w:ascii="仿宋_GB2312" w:hAnsi="仿宋_GB2312" w:eastAsia="仿宋_GB2312" w:cs="仿宋_GB2312"/>
          <w:color w:val="auto"/>
          <w:sz w:val="32"/>
          <w:szCs w:val="32"/>
        </w:rPr>
        <w:t>监理工程师期间所监理的工程20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年、20</w:t>
      </w:r>
      <w:r>
        <w:rPr>
          <w:rFonts w:hint="eastAsia" w:ascii="仿宋_GB2312" w:hAnsi="仿宋_GB2312" w:eastAsia="仿宋_GB2312" w:cs="仿宋_GB2312"/>
          <w:color w:val="auto"/>
          <w:sz w:val="32"/>
          <w:szCs w:val="32"/>
          <w:lang w:val="en-US" w:eastAsia="zh-CN"/>
        </w:rPr>
        <w:t>22</w:t>
      </w:r>
      <w:r>
        <w:rPr>
          <w:rFonts w:hint="eastAsia" w:ascii="仿宋_GB2312" w:hAnsi="仿宋_GB2312" w:eastAsia="仿宋_GB2312" w:cs="仿宋_GB2312"/>
          <w:color w:val="auto"/>
          <w:sz w:val="32"/>
          <w:szCs w:val="32"/>
        </w:rPr>
        <w:t>年未发生过质量责任和安全事故。20</w:t>
      </w:r>
      <w:r>
        <w:rPr>
          <w:rFonts w:hint="eastAsia" w:ascii="仿宋_GB2312" w:hAnsi="仿宋_GB2312" w:eastAsia="仿宋_GB2312" w:cs="仿宋_GB2312"/>
          <w:color w:val="auto"/>
          <w:sz w:val="32"/>
          <w:szCs w:val="32"/>
          <w:lang w:val="en-US" w:eastAsia="zh-CN"/>
        </w:rPr>
        <w:t>21</w:t>
      </w:r>
      <w:r>
        <w:rPr>
          <w:rFonts w:hint="eastAsia" w:ascii="仿宋_GB2312" w:hAnsi="仿宋_GB2312" w:eastAsia="仿宋_GB2312" w:cs="仿宋_GB2312"/>
          <w:color w:val="auto"/>
          <w:sz w:val="32"/>
          <w:szCs w:val="32"/>
        </w:rPr>
        <w:t>年以来，受到住建部和陕西省建设行政主管部门通报处分的个人，不得参加评选，以上所提供证件都必须附上复印件。</w:t>
      </w:r>
    </w:p>
    <w:p>
      <w:pPr>
        <w:ind w:firstLine="63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四、工作能力较强，有团结协作精神，爱岗敬业，较好的履行监理合同规定的义务和职责，业主比较满意。</w:t>
      </w:r>
    </w:p>
    <w:p>
      <w:pPr>
        <w:ind w:firstLine="63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五、具有良好的职业道德，遵纪守法，清正廉洁。</w:t>
      </w:r>
    </w:p>
    <w:p>
      <w:pPr>
        <w:ind w:firstLine="630"/>
        <w:rPr>
          <w:rFonts w:hint="eastAsia"/>
          <w:sz w:val="28"/>
          <w:szCs w:val="28"/>
        </w:rPr>
      </w:pPr>
    </w:p>
    <w:p>
      <w:pPr>
        <w:ind w:firstLine="630"/>
        <w:rPr>
          <w:rFonts w:hint="eastAsia"/>
          <w:sz w:val="28"/>
          <w:szCs w:val="28"/>
        </w:rPr>
      </w:pPr>
    </w:p>
    <w:p>
      <w:pPr>
        <w:ind w:firstLine="630"/>
        <w:rPr>
          <w:rFonts w:hint="eastAsia"/>
          <w:sz w:val="28"/>
          <w:szCs w:val="28"/>
        </w:rPr>
      </w:pPr>
    </w:p>
    <w:p>
      <w:pPr>
        <w:ind w:firstLine="630"/>
        <w:rPr>
          <w:rFonts w:hint="eastAsia"/>
          <w:sz w:val="28"/>
          <w:szCs w:val="28"/>
        </w:rPr>
      </w:pPr>
    </w:p>
    <w:p>
      <w:pPr>
        <w:ind w:firstLine="630"/>
        <w:rPr>
          <w:rFonts w:hint="eastAsia"/>
          <w:sz w:val="28"/>
          <w:szCs w:val="28"/>
        </w:rPr>
      </w:pPr>
    </w:p>
    <w:p>
      <w:pPr>
        <w:ind w:firstLine="630"/>
        <w:rPr>
          <w:rFonts w:hint="eastAsia"/>
          <w:sz w:val="28"/>
          <w:szCs w:val="28"/>
        </w:rPr>
      </w:pPr>
    </w:p>
    <w:p>
      <w:pPr>
        <w:jc w:val="center"/>
        <w:rPr>
          <w:rFonts w:hint="eastAsia"/>
          <w:b/>
          <w:bCs w:val="0"/>
          <w:sz w:val="40"/>
          <w:szCs w:val="40"/>
          <w:lang w:val="en-US" w:eastAsia="zh-CN"/>
        </w:rPr>
      </w:pPr>
      <w:r>
        <w:rPr>
          <w:rFonts w:hint="eastAsia"/>
          <w:b/>
          <w:bCs w:val="0"/>
          <w:sz w:val="40"/>
          <w:szCs w:val="40"/>
          <w:lang w:val="en-US" w:eastAsia="zh-CN"/>
        </w:rPr>
        <w:t>优秀监理员评选条件</w:t>
      </w:r>
    </w:p>
    <w:p>
      <w:pPr>
        <w:jc w:val="center"/>
        <w:rPr>
          <w:rFonts w:hint="eastAsia"/>
          <w:b/>
          <w:bCs w:val="0"/>
          <w:sz w:val="40"/>
          <w:szCs w:val="40"/>
          <w:lang w:val="en-US" w:eastAsia="zh-CN"/>
        </w:rPr>
      </w:pPr>
    </w:p>
    <w:p>
      <w:pPr>
        <w:ind w:firstLine="630"/>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lang w:val="en-US" w:eastAsia="zh-CN"/>
        </w:rPr>
        <w:t>一、</w:t>
      </w:r>
      <w:r>
        <w:rPr>
          <w:rFonts w:hint="eastAsia" w:ascii="仿宋_GB2312" w:hAnsi="仿宋_GB2312" w:eastAsia="仿宋_GB2312" w:cs="仿宋_GB2312"/>
          <w:sz w:val="32"/>
          <w:szCs w:val="32"/>
        </w:rPr>
        <w:t>取得陕西省监理</w:t>
      </w:r>
      <w:r>
        <w:rPr>
          <w:rFonts w:hint="eastAsia" w:ascii="仿宋_GB2312" w:hAnsi="仿宋_GB2312" w:eastAsia="仿宋_GB2312" w:cs="仿宋_GB2312"/>
          <w:sz w:val="32"/>
          <w:szCs w:val="32"/>
          <w:lang w:val="en-US" w:eastAsia="zh-CN"/>
        </w:rPr>
        <w:t>员</w:t>
      </w:r>
      <w:r>
        <w:rPr>
          <w:rFonts w:hint="eastAsia" w:ascii="仿宋_GB2312" w:hAnsi="仿宋_GB2312" w:eastAsia="仿宋_GB2312" w:cs="仿宋_GB2312"/>
          <w:sz w:val="32"/>
          <w:szCs w:val="32"/>
          <w:lang w:eastAsia="zh-CN"/>
        </w:rPr>
        <w:t>培训合格证</w:t>
      </w:r>
      <w:r>
        <w:rPr>
          <w:rFonts w:hint="eastAsia" w:ascii="仿宋_GB2312" w:hAnsi="仿宋_GB2312" w:eastAsia="仿宋_GB2312" w:cs="仿宋_GB2312"/>
          <w:sz w:val="32"/>
          <w:szCs w:val="32"/>
        </w:rPr>
        <w:t>，所</w:t>
      </w:r>
      <w:r>
        <w:rPr>
          <w:rFonts w:hint="eastAsia" w:ascii="仿宋_GB2312" w:hAnsi="仿宋_GB2312" w:eastAsia="仿宋_GB2312" w:cs="仿宋_GB2312"/>
          <w:sz w:val="32"/>
          <w:szCs w:val="32"/>
          <w:lang w:val="en-US" w:eastAsia="zh-CN"/>
        </w:rPr>
        <w:t>持</w:t>
      </w:r>
      <w:r>
        <w:rPr>
          <w:rFonts w:hint="eastAsia" w:ascii="仿宋_GB2312" w:hAnsi="仿宋_GB2312" w:eastAsia="仿宋_GB2312" w:cs="仿宋_GB2312"/>
          <w:sz w:val="32"/>
          <w:szCs w:val="32"/>
        </w:rPr>
        <w:t>证件必须在有效期内。从事工程监理工作</w:t>
      </w:r>
      <w:r>
        <w:rPr>
          <w:rFonts w:hint="eastAsia" w:ascii="仿宋_GB2312" w:hAnsi="仿宋_GB2312" w:eastAsia="仿宋_GB2312" w:cs="仿宋_GB2312"/>
          <w:sz w:val="32"/>
          <w:szCs w:val="32"/>
          <w:lang w:val="en-US" w:eastAsia="zh-CN"/>
        </w:rPr>
        <w:t>两</w:t>
      </w:r>
      <w:r>
        <w:rPr>
          <w:rFonts w:hint="eastAsia" w:ascii="仿宋_GB2312" w:hAnsi="仿宋_GB2312" w:eastAsia="仿宋_GB2312" w:cs="仿宋_GB2312"/>
          <w:sz w:val="32"/>
          <w:szCs w:val="32"/>
        </w:rPr>
        <w:t>年以上（含</w:t>
      </w:r>
      <w:r>
        <w:rPr>
          <w:rFonts w:hint="eastAsia" w:ascii="仿宋_GB2312" w:hAnsi="仿宋_GB2312" w:eastAsia="仿宋_GB2312" w:cs="仿宋_GB2312"/>
          <w:sz w:val="32"/>
          <w:szCs w:val="32"/>
          <w:lang w:val="en-US" w:eastAsia="zh-CN"/>
        </w:rPr>
        <w:t>两</w:t>
      </w:r>
      <w:r>
        <w:rPr>
          <w:rFonts w:hint="eastAsia" w:ascii="仿宋_GB2312" w:hAnsi="仿宋_GB2312" w:eastAsia="仿宋_GB2312" w:cs="仿宋_GB2312"/>
          <w:sz w:val="32"/>
          <w:szCs w:val="32"/>
        </w:rPr>
        <w:t>年）。</w:t>
      </w:r>
    </w:p>
    <w:p>
      <w:pPr>
        <w:ind w:firstLine="640"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二、严格执行国家有关法律、技术规范、规程、标准。能较好地履行监理合同规定的义务和职责，自觉遵守《建设监理人员工作守则》，工作认真负责，爱岗敬业。</w:t>
      </w:r>
    </w:p>
    <w:p>
      <w:pPr>
        <w:ind w:firstLine="640"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三、恪守职业道德，清正廉洁。注重专业学习，善于总结，不断更新知识，团结协作</w:t>
      </w:r>
      <w:bookmarkStart w:id="0" w:name="_GoBack"/>
      <w:bookmarkEnd w:id="0"/>
      <w:r>
        <w:rPr>
          <w:rFonts w:hint="eastAsia" w:ascii="仿宋_GB2312" w:hAnsi="仿宋_GB2312" w:eastAsia="仿宋_GB2312" w:cs="仿宋_GB2312"/>
          <w:b w:val="0"/>
          <w:bCs/>
          <w:sz w:val="32"/>
          <w:szCs w:val="32"/>
          <w:lang w:val="en-US" w:eastAsia="zh-CN"/>
        </w:rPr>
        <w:t>。</w:t>
      </w:r>
    </w:p>
    <w:p>
      <w:pPr>
        <w:ind w:firstLine="640"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四、现场工作认真负责，在总监理工程师和专业监理工程师的指令下，能够规范性地完成监理工作；监理服务优良，监理效果突出，监理单位内部考核优良。</w:t>
      </w:r>
    </w:p>
    <w:p>
      <w:pPr>
        <w:ind w:firstLine="643" w:firstLineChars="200"/>
        <w:jc w:val="left"/>
        <w:rPr>
          <w:rFonts w:hint="eastAsia" w:ascii="仿宋_GB2312" w:hAnsi="仿宋_GB2312" w:eastAsia="仿宋_GB2312" w:cs="仿宋_GB2312"/>
          <w:b/>
          <w:sz w:val="32"/>
          <w:szCs w:val="32"/>
          <w:lang w:val="en-US" w:eastAsia="zh-CN"/>
        </w:rPr>
      </w:pPr>
    </w:p>
    <w:p>
      <w:pPr>
        <w:rPr>
          <w:rFonts w:hint="eastAsia" w:ascii="仿宋_GB2312" w:hAnsi="仿宋_GB2312" w:eastAsia="仿宋_GB2312" w:cs="仿宋_GB2312"/>
          <w:sz w:val="32"/>
          <w:szCs w:val="32"/>
        </w:rPr>
      </w:pPr>
    </w:p>
    <w:p>
      <w:pPr>
        <w:ind w:firstLine="562" w:firstLineChars="200"/>
        <w:jc w:val="left"/>
        <w:rPr>
          <w:rFonts w:hint="default"/>
          <w:b/>
          <w:sz w:val="28"/>
          <w:szCs w:val="28"/>
          <w:lang w:val="en-US" w:eastAsia="zh-CN"/>
        </w:rPr>
      </w:pPr>
    </w:p>
    <w:p>
      <w:pPr>
        <w:ind w:firstLine="562" w:firstLineChars="200"/>
        <w:jc w:val="left"/>
        <w:rPr>
          <w:rFonts w:hint="default"/>
          <w:b/>
          <w:sz w:val="28"/>
          <w:szCs w:val="28"/>
          <w:lang w:val="en-US" w:eastAsia="zh-CN"/>
        </w:rPr>
      </w:pPr>
    </w:p>
    <w:p>
      <w:pPr>
        <w:ind w:firstLine="562" w:firstLineChars="200"/>
        <w:jc w:val="left"/>
        <w:rPr>
          <w:rFonts w:hint="default"/>
          <w:b/>
          <w:sz w:val="28"/>
          <w:szCs w:val="28"/>
          <w:lang w:val="en-US" w:eastAsia="zh-CN"/>
        </w:rPr>
      </w:pPr>
    </w:p>
    <w:p>
      <w:pPr>
        <w:ind w:firstLine="562" w:firstLineChars="200"/>
        <w:jc w:val="left"/>
        <w:rPr>
          <w:rFonts w:hint="default"/>
          <w:b/>
          <w:sz w:val="28"/>
          <w:szCs w:val="28"/>
          <w:lang w:val="en-US" w:eastAsia="zh-CN"/>
        </w:rPr>
      </w:pPr>
    </w:p>
    <w:p>
      <w:pPr>
        <w:ind w:firstLine="562" w:firstLineChars="200"/>
        <w:jc w:val="left"/>
        <w:rPr>
          <w:rFonts w:hint="default"/>
          <w:b/>
          <w:sz w:val="28"/>
          <w:szCs w:val="28"/>
          <w:lang w:val="en-US" w:eastAsia="zh-CN"/>
        </w:rPr>
      </w:pPr>
    </w:p>
    <w:p>
      <w:pPr>
        <w:ind w:firstLine="562" w:firstLineChars="200"/>
        <w:jc w:val="left"/>
        <w:rPr>
          <w:rFonts w:hint="default"/>
          <w:b/>
          <w:sz w:val="28"/>
          <w:szCs w:val="28"/>
          <w:lang w:val="en-US" w:eastAsia="zh-CN"/>
        </w:rPr>
      </w:pPr>
    </w:p>
    <w:p>
      <w:pPr>
        <w:ind w:firstLine="562" w:firstLineChars="200"/>
        <w:jc w:val="left"/>
        <w:rPr>
          <w:rFonts w:hint="default"/>
          <w:b/>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9B09E6"/>
    <w:multiLevelType w:val="singleLevel"/>
    <w:tmpl w:val="689B09E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2ZGIzOGYwOWJiMzI1ZjUyMGQ0YzZmODQ5NDdhMWYifQ=="/>
  </w:docVars>
  <w:rsids>
    <w:rsidRoot w:val="12152FB1"/>
    <w:rsid w:val="12152FB1"/>
    <w:rsid w:val="23212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923</Words>
  <Characters>962</Characters>
  <Lines>0</Lines>
  <Paragraphs>0</Paragraphs>
  <TotalTime>1</TotalTime>
  <ScaleCrop>false</ScaleCrop>
  <LinksUpToDate>false</LinksUpToDate>
  <CharactersWithSpaces>963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2023-08-22T01:36:00Z</dcterms:created>
  <dc:creator>宋皎</dc:creator>
  <cp:lastModifiedBy>宋皎</cp:lastModifiedBy>
  <dcterms:modified xsi:type="dcterms:W3CDTF">2023-08-22T08:43:24Z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3E9544B098CC4766B01C7BAE89FEDAAB_11</vt:lpwstr>
  </property>
</Properties>
</file>