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85270C">
      <w:pPr>
        <w:pStyle w:val="19"/>
        <w:rPr>
          <w:rFonts w:ascii="黑体" w:hAnsi="黑体" w:eastAsia="黑体" w:cs="黑体"/>
          <w:b w:val="0"/>
          <w:bCs w:val="0"/>
          <w:sz w:val="32"/>
          <w:szCs w:val="32"/>
        </w:rPr>
      </w:pPr>
      <mc:AlternateContent>
        <mc:Choice Requires="wpsCustomData">
          <wpsCustomData:docfieldStart id="0" docfieldname="附件_1" hidden="0" print="1" readonly="0" index="1"/>
        </mc:Choice>
      </mc:AlternateContent>
      <w:r>
        <w:rPr>
          <w:rFonts w:ascii="黑体" w:hAnsi="黑体" w:eastAsia="黑体" w:cs="黑体"/>
          <w:b w:val="0"/>
          <w:bCs w:val="0"/>
          <w:sz w:val="32"/>
          <w:szCs w:val="32"/>
        </w:rPr>
        <w:t>附件1：</w:t>
      </w:r>
      <mc:AlternateContent>
        <mc:Choice Requires="wpsCustomData">
          <wpsCustomData:docfieldEnd id="0"/>
        </mc:Choice>
      </mc:AlternateContent>
    </w:p>
    <w:p w14:paraId="28EE1E79">
      <w:pPr>
        <w:pStyle w:val="15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mc:AlternateContent>
        <mc:Choice Requires="wpsCustomData">
          <wpsCustomData:docfieldStart id="1" docfieldname="FJ_1" hidden="0" print="1" readonly="0" index="2"/>
        </mc:Choice>
      </mc:AlternateContent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工程监理知识竞赛决赛考场规则</w:t>
      </w:r>
      <mc:AlternateContent>
        <mc:Choice Requires="wpsCustomData">
          <wpsCustomData:docfieldEnd id="1"/>
        </mc:Choice>
      </mc:AlternateContent>
    </w:p>
    <w:p w14:paraId="59B29FAF">
      <w:pPr>
        <w:pStyle w:val="2"/>
        <w:widowControl/>
        <w:numPr>
          <w:numId w:val="0"/>
        </w:numPr>
        <w:shd w:val="clear" w:color="auto" w:fill="FFFFFF"/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一、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入场与签到</w:t>
      </w:r>
    </w:p>
    <w:p w14:paraId="2DE483A7">
      <w:pPr>
        <w:pStyle w:val="11"/>
        <w:numPr>
          <w:numId w:val="0"/>
        </w:numPr>
        <w:ind w:left="0" w:leftChars="0" w:firstLine="616"/>
        <w:rPr>
          <w:rFonts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参赛选手须于比赛当日9:30前抵达考场，请携带本人身份证原件及参赛通知（打印或电子版）办理签到手续。</w:t>
      </w:r>
    </w:p>
    <w:p w14:paraId="359C9155">
      <w:pPr>
        <w:pStyle w:val="11"/>
        <w:numPr>
          <w:numId w:val="0"/>
        </w:numPr>
        <w:ind w:left="0" w:leftChars="0" w:firstLine="616"/>
        <w:rPr>
          <w:rFonts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签到后按分配的座位号就座，不得擅自调换座位。</w:t>
      </w:r>
    </w:p>
    <w:p w14:paraId="52803854">
      <w:pPr>
        <w:pStyle w:val="11"/>
        <w:numPr>
          <w:numId w:val="0"/>
        </w:numPr>
        <w:ind w:left="0" w:leftChars="0" w:firstLine="616"/>
        <w:rPr>
          <w:rFonts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迟到15分钟及以上者，视为自动放弃参赛资格，不得进入考场。</w:t>
      </w:r>
    </w:p>
    <w:p w14:paraId="1BFDCF2D">
      <w:pPr>
        <w:pStyle w:val="2"/>
        <w:widowControl/>
        <w:numPr>
          <w:numId w:val="0"/>
        </w:numPr>
        <w:shd w:val="clear" w:color="auto" w:fill="FFFFFF"/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二、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携带物品规定</w:t>
      </w:r>
    </w:p>
    <w:p w14:paraId="29282CC3">
      <w:pPr>
        <w:pStyle w:val="11"/>
        <w:widowControl/>
        <w:numPr>
          <w:numId w:val="0"/>
        </w:numPr>
        <w:ind w:left="4620" w:leftChars="0" w:hanging="4004"/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</w:pPr>
      <w:r>
        <w:rPr>
          <w:rFonts w:hint="eastAsia" w:cs="仿宋_GB2312"/>
          <w:b w:val="0"/>
          <w:bCs w:val="0"/>
          <w:color w:val="0F1115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b w:val="0"/>
          <w:bCs w:val="0"/>
          <w:color w:val="0F1115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color w:val="0F1115"/>
          <w:spacing w:val="192"/>
          <w:kern w:val="0"/>
          <w:sz w:val="32"/>
          <w:szCs w:val="32"/>
          <w:fitText w:val="3841" w:id="1422007984"/>
        </w:rPr>
        <w:t>允许携带物</w:t>
      </w:r>
      <w:r>
        <w:rPr>
          <w:rFonts w:ascii="Times New Roman" w:hAnsi="Times New Roman" w:eastAsia="仿宋_GB2312" w:cs="仿宋_GB2312"/>
          <w:b w:val="0"/>
          <w:bCs w:val="0"/>
          <w:color w:val="0F1115"/>
          <w:spacing w:val="0"/>
          <w:kern w:val="0"/>
          <w:sz w:val="32"/>
          <w:szCs w:val="32"/>
          <w:fitText w:val="3841" w:id="1422007984"/>
        </w:rPr>
        <w:t>品</w:t>
      </w:r>
      <w:r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  <w:t>：</w:t>
      </w:r>
    </w:p>
    <w:p w14:paraId="251B75B5">
      <w:pPr>
        <w:pStyle w:val="11"/>
        <w:widowControl/>
        <w:numPr>
          <w:numId w:val="0"/>
        </w:numPr>
        <w:ind w:left="4620" w:leftChars="0" w:hanging="4004"/>
        <w:rPr>
          <w:rFonts w:eastAsia="仿宋_GB2312"/>
          <w:b w:val="0"/>
          <w:bCs w:val="0"/>
          <w:color w:val="0F1115"/>
          <w:sz w:val="32"/>
          <w:szCs w:val="32"/>
          <w:bdr w:val="none" w:sz="0" w:space="0"/>
        </w:rPr>
      </w:pPr>
      <w:r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  <w:t>身份证件、透明瓶装水（需去除标签）。</w:t>
      </w:r>
    </w:p>
    <w:p w14:paraId="64D2CF1B">
      <w:pPr>
        <w:pStyle w:val="11"/>
        <w:widowControl/>
        <w:numPr>
          <w:numId w:val="0"/>
        </w:numPr>
        <w:ind w:left="4620" w:leftChars="0" w:hanging="4004"/>
        <w:rPr>
          <w:rFonts w:eastAsia="仿宋_GB2312"/>
          <w:b w:val="0"/>
          <w:bCs w:val="0"/>
          <w:color w:val="0F1115"/>
          <w:sz w:val="32"/>
          <w:szCs w:val="32"/>
        </w:rPr>
      </w:pPr>
      <w:r>
        <w:rPr>
          <w:rFonts w:hint="eastAsia" w:cs="仿宋_GB2312"/>
          <w:b w:val="0"/>
          <w:bCs w:val="0"/>
          <w:color w:val="0F1115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b w:val="0"/>
          <w:bCs w:val="0"/>
          <w:color w:val="0F1115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color w:val="0F1115"/>
          <w:spacing w:val="0"/>
          <w:kern w:val="0"/>
          <w:sz w:val="32"/>
          <w:szCs w:val="32"/>
          <w:fitText w:val="3841" w:id="1526867692"/>
        </w:rPr>
        <w:t>禁止携带下列物品进入考场</w:t>
      </w:r>
      <w:r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  <w:t>：</w:t>
      </w:r>
    </w:p>
    <w:p w14:paraId="01CF80F4">
      <w:pPr>
        <w:pStyle w:val="11"/>
        <w:widowControl/>
        <w:numPr>
          <w:numId w:val="0"/>
        </w:numPr>
        <w:ind w:firstLine="616" w:firstLineChars="200"/>
        <w:rPr>
          <w:rFonts w:eastAsia="仿宋_GB2312"/>
          <w:b w:val="0"/>
          <w:bCs w:val="0"/>
          <w:color w:val="0F1115"/>
          <w:sz w:val="32"/>
          <w:szCs w:val="32"/>
        </w:rPr>
      </w:pPr>
      <w:r>
        <w:rPr>
          <w:rFonts w:hint="default" w:ascii="Wingdings" w:hAnsi="Wingdings" w:eastAsia="仿宋_GB2312" w:cs="仿宋_GB2312"/>
          <w:b w:val="0"/>
          <w:bCs w:val="0"/>
          <w:color w:val="0F1115"/>
          <w:spacing w:val="-6"/>
          <w:sz w:val="32"/>
          <w:szCs w:val="32"/>
        </w:rPr>
        <w:t></w:t>
      </w:r>
      <w:r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  <w:t>背包、手提袋等私人物品（可统一存放于指定区域）</w:t>
      </w:r>
    </w:p>
    <w:p w14:paraId="4BC8F5DE">
      <w:pPr>
        <w:pStyle w:val="11"/>
        <w:widowControl/>
        <w:numPr>
          <w:ilvl w:val="0"/>
          <w:numId w:val="0"/>
        </w:numPr>
        <w:ind w:left="0" w:leftChars="0" w:firstLine="616" w:firstLineChars="200"/>
        <w:rPr>
          <w:rFonts w:eastAsia="仿宋_GB2312"/>
          <w:b w:val="0"/>
          <w:bCs w:val="0"/>
          <w:color w:val="0F1115"/>
          <w:sz w:val="32"/>
          <w:szCs w:val="32"/>
        </w:rPr>
      </w:pPr>
      <w:r>
        <w:rPr>
          <w:rFonts w:hint="default" w:ascii="Wingdings" w:hAnsi="Wingdings" w:eastAsia="仿宋_GB2312" w:cs="仿宋_GB2312"/>
          <w:b w:val="0"/>
          <w:bCs w:val="0"/>
          <w:color w:val="0F1115"/>
          <w:spacing w:val="-6"/>
          <w:sz w:val="32"/>
          <w:szCs w:val="32"/>
        </w:rPr>
        <w:t></w:t>
      </w:r>
      <w:r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  <w:t>手机、智能手表、耳机等任何电子通讯及存储设备</w:t>
      </w:r>
    </w:p>
    <w:p w14:paraId="08C33AFD">
      <w:pPr>
        <w:pStyle w:val="11"/>
        <w:widowControl/>
        <w:numPr>
          <w:ilvl w:val="0"/>
          <w:numId w:val="0"/>
        </w:numPr>
        <w:ind w:left="0" w:leftChars="0" w:firstLine="616" w:firstLineChars="200"/>
        <w:rPr>
          <w:rFonts w:eastAsia="仿宋_GB2312"/>
          <w:b w:val="0"/>
          <w:bCs w:val="0"/>
          <w:color w:val="0F1115"/>
          <w:sz w:val="32"/>
          <w:szCs w:val="32"/>
        </w:rPr>
      </w:pPr>
      <w:r>
        <w:rPr>
          <w:rFonts w:hint="default" w:ascii="Wingdings" w:hAnsi="Wingdings" w:eastAsia="仿宋_GB2312" w:cs="仿宋_GB2312"/>
          <w:b w:val="0"/>
          <w:bCs w:val="0"/>
          <w:color w:val="0F1115"/>
          <w:spacing w:val="-6"/>
          <w:sz w:val="32"/>
          <w:szCs w:val="32"/>
        </w:rPr>
        <w:t></w:t>
      </w:r>
      <w:r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  <w:t>书籍、资料、笔记、纸张</w:t>
      </w:r>
    </w:p>
    <w:p w14:paraId="2BA50DBD">
      <w:pPr>
        <w:pStyle w:val="11"/>
        <w:widowControl/>
        <w:numPr>
          <w:ilvl w:val="0"/>
          <w:numId w:val="0"/>
        </w:numPr>
        <w:ind w:left="0" w:leftChars="0" w:firstLine="616" w:firstLineChars="200"/>
        <w:rPr>
          <w:rFonts w:eastAsia="仿宋_GB2312"/>
          <w:b w:val="0"/>
          <w:bCs w:val="0"/>
          <w:color w:val="0F1115"/>
          <w:sz w:val="32"/>
          <w:szCs w:val="32"/>
        </w:rPr>
      </w:pPr>
      <w:r>
        <w:rPr>
          <w:rFonts w:hint="default" w:ascii="Wingdings" w:hAnsi="Wingdings" w:eastAsia="仿宋_GB2312" w:cs="仿宋_GB2312"/>
          <w:b w:val="0"/>
          <w:bCs w:val="0"/>
          <w:color w:val="0F1115"/>
          <w:spacing w:val="-6"/>
          <w:sz w:val="32"/>
          <w:szCs w:val="32"/>
        </w:rPr>
        <w:t></w:t>
      </w:r>
      <w:r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  <w:t>计算器、相机及其他非必要电子设备</w:t>
      </w:r>
    </w:p>
    <w:p w14:paraId="65A829DF">
      <w:pPr>
        <w:pStyle w:val="2"/>
        <w:widowControl/>
        <w:numPr>
          <w:numId w:val="0"/>
        </w:numPr>
        <w:shd w:val="clear" w:color="auto" w:fill="FFFFFF"/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三、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机考操作规范</w:t>
      </w:r>
    </w:p>
    <w:p w14:paraId="7F5B3D54">
      <w:pPr>
        <w:pStyle w:val="11"/>
        <w:widowControl/>
        <w:numPr>
          <w:numId w:val="0"/>
        </w:numPr>
        <w:ind w:left="0" w:leftChars="0" w:firstLine="616"/>
        <w:rPr>
          <w:rFonts w:eastAsia="仿宋_GB2312"/>
          <w:b w:val="0"/>
          <w:bCs w:val="0"/>
          <w:color w:val="0F1115"/>
          <w:sz w:val="32"/>
          <w:szCs w:val="32"/>
          <w:bdr w:val="none" w:sz="0" w:space="0"/>
        </w:rPr>
      </w:pPr>
      <w:r>
        <w:rPr>
          <w:rFonts w:hint="eastAsia" w:cs="仿宋_GB2312"/>
          <w:b w:val="0"/>
          <w:bCs w:val="0"/>
          <w:color w:val="0F1115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b w:val="0"/>
          <w:bCs w:val="0"/>
          <w:color w:val="0F1115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  <w:t>登录考试系统后，首先核对本人信息，如有误立即报告监考人员。</w:t>
      </w:r>
    </w:p>
    <w:p w14:paraId="6A4CC03D">
      <w:pPr>
        <w:pStyle w:val="11"/>
        <w:widowControl/>
        <w:numPr>
          <w:numId w:val="0"/>
        </w:numPr>
        <w:ind w:left="0" w:leftChars="0" w:firstLine="616"/>
        <w:rPr>
          <w:rFonts w:eastAsia="仿宋_GB2312"/>
          <w:b w:val="0"/>
          <w:bCs w:val="0"/>
          <w:color w:val="0F1115"/>
          <w:sz w:val="32"/>
          <w:szCs w:val="32"/>
          <w:bdr w:val="none" w:sz="0" w:space="0"/>
        </w:rPr>
      </w:pPr>
      <w:r>
        <w:rPr>
          <w:rFonts w:hint="eastAsia" w:cs="仿宋_GB2312"/>
          <w:b w:val="0"/>
          <w:bCs w:val="0"/>
          <w:color w:val="0F1115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b w:val="0"/>
          <w:bCs w:val="0"/>
          <w:color w:val="0F1115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  <w:t>考试开始15分钟内未登录系统者，视为弃考。</w:t>
      </w:r>
    </w:p>
    <w:p w14:paraId="1D77E6C3">
      <w:pPr>
        <w:pStyle w:val="11"/>
        <w:widowControl/>
        <w:numPr>
          <w:numId w:val="0"/>
        </w:numPr>
        <w:ind w:left="0" w:leftChars="0" w:firstLine="616"/>
        <w:rPr>
          <w:rFonts w:eastAsia="仿宋_GB2312"/>
          <w:b w:val="0"/>
          <w:bCs w:val="0"/>
          <w:color w:val="0F1115"/>
          <w:sz w:val="32"/>
          <w:szCs w:val="32"/>
          <w:bdr w:val="none" w:sz="0" w:space="0"/>
        </w:rPr>
      </w:pPr>
      <w:r>
        <w:rPr>
          <w:rFonts w:hint="eastAsia" w:cs="仿宋_GB2312"/>
          <w:b w:val="0"/>
          <w:bCs w:val="0"/>
          <w:color w:val="0F1115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b w:val="0"/>
          <w:bCs w:val="0"/>
          <w:color w:val="0F1115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  <w:t>答题过程中：</w:t>
      </w:r>
    </w:p>
    <w:p w14:paraId="1BDC9152">
      <w:pPr>
        <w:pStyle w:val="11"/>
        <w:widowControl/>
        <w:numPr>
          <w:ilvl w:val="1"/>
          <w:numId w:val="0"/>
        </w:numPr>
        <w:ind w:left="0" w:leftChars="0" w:firstLine="616" w:firstLineChars="200"/>
        <w:rPr>
          <w:rFonts w:eastAsia="仿宋_GB2312"/>
          <w:b w:val="0"/>
          <w:bCs w:val="0"/>
          <w:color w:val="0F1115"/>
          <w:sz w:val="32"/>
          <w:szCs w:val="32"/>
        </w:rPr>
      </w:pPr>
      <w:r>
        <w:rPr>
          <w:rFonts w:hint="default" w:ascii="Wingdings" w:hAnsi="Wingdings" w:eastAsia="仿宋_GB2312" w:cs="仿宋_GB2312"/>
          <w:b w:val="0"/>
          <w:bCs w:val="0"/>
          <w:color w:val="0F1115"/>
          <w:spacing w:val="-6"/>
          <w:sz w:val="32"/>
          <w:szCs w:val="32"/>
        </w:rPr>
        <w:t></w:t>
      </w:r>
      <w:r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  <w:t>不得最小化或切换考试界面（系统自动监测，每场限3次警告，超三次将自动锁定试卷，无法继续答题）</w:t>
      </w:r>
    </w:p>
    <w:p w14:paraId="77BFBF64">
      <w:pPr>
        <w:pStyle w:val="11"/>
        <w:widowControl/>
        <w:numPr>
          <w:ilvl w:val="1"/>
          <w:numId w:val="0"/>
        </w:numPr>
        <w:ind w:left="0" w:leftChars="0" w:firstLine="616" w:firstLineChars="200"/>
        <w:rPr>
          <w:rFonts w:eastAsia="仿宋_GB2312"/>
          <w:b w:val="0"/>
          <w:bCs w:val="0"/>
          <w:color w:val="0F1115"/>
          <w:sz w:val="32"/>
          <w:szCs w:val="32"/>
        </w:rPr>
      </w:pPr>
      <w:r>
        <w:rPr>
          <w:rFonts w:hint="default" w:ascii="Wingdings" w:hAnsi="Wingdings" w:eastAsia="仿宋_GB2312" w:cs="仿宋_GB2312"/>
          <w:b w:val="0"/>
          <w:bCs w:val="0"/>
          <w:color w:val="0F1115"/>
          <w:spacing w:val="-6"/>
          <w:sz w:val="32"/>
          <w:szCs w:val="32"/>
        </w:rPr>
        <w:t></w:t>
      </w:r>
      <w:r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  <w:t>不得复制、截屏、拍摄试题内容</w:t>
      </w:r>
    </w:p>
    <w:p w14:paraId="121E5FE8">
      <w:pPr>
        <w:pStyle w:val="11"/>
        <w:widowControl/>
        <w:numPr>
          <w:ilvl w:val="1"/>
          <w:numId w:val="0"/>
        </w:numPr>
        <w:ind w:left="0" w:leftChars="0" w:firstLine="616" w:firstLineChars="200"/>
        <w:rPr>
          <w:rFonts w:eastAsia="仿宋_GB2312"/>
          <w:b w:val="0"/>
          <w:bCs w:val="0"/>
          <w:color w:val="0F1115"/>
          <w:sz w:val="32"/>
          <w:szCs w:val="32"/>
        </w:rPr>
      </w:pPr>
      <w:r>
        <w:rPr>
          <w:rFonts w:hint="default" w:ascii="Wingdings" w:hAnsi="Wingdings" w:eastAsia="仿宋_GB2312" w:cs="仿宋_GB2312"/>
          <w:b w:val="0"/>
          <w:bCs w:val="0"/>
          <w:color w:val="0F1115"/>
          <w:spacing w:val="-6"/>
          <w:sz w:val="32"/>
          <w:szCs w:val="32"/>
        </w:rPr>
        <w:t></w:t>
      </w:r>
      <w:r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  <w:t>因操作失误需重启电脑的，须经监考人员同意并陪同操作</w:t>
      </w:r>
    </w:p>
    <w:p w14:paraId="3252156F">
      <w:pPr>
        <w:pStyle w:val="11"/>
        <w:widowControl/>
        <w:numPr>
          <w:numId w:val="0"/>
        </w:numPr>
        <w:ind w:left="0" w:leftChars="0" w:firstLine="616"/>
        <w:rPr>
          <w:rFonts w:eastAsia="仿宋_GB2312"/>
          <w:b w:val="0"/>
          <w:bCs w:val="0"/>
          <w:color w:val="0F1115"/>
          <w:sz w:val="32"/>
          <w:szCs w:val="32"/>
          <w:bdr w:val="none" w:sz="0" w:space="0"/>
        </w:rPr>
      </w:pPr>
      <w:r>
        <w:rPr>
          <w:rFonts w:hint="eastAsia" w:cs="仿宋_GB2312"/>
          <w:b w:val="0"/>
          <w:bCs w:val="0"/>
          <w:color w:val="0F1115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b w:val="0"/>
          <w:bCs w:val="0"/>
          <w:color w:val="0F1115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  <w:t>交卷后须立即安静离场，不得在考场周边逗留或交谈。</w:t>
      </w:r>
    </w:p>
    <w:p w14:paraId="120D081D">
      <w:pPr>
        <w:pStyle w:val="2"/>
        <w:widowControl/>
        <w:numPr>
          <w:numId w:val="0"/>
        </w:numPr>
        <w:shd w:val="clear" w:color="auto" w:fill="FFFFFF"/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四、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考场纪律</w:t>
      </w:r>
    </w:p>
    <w:p w14:paraId="18FCEA46">
      <w:pPr>
        <w:pStyle w:val="11"/>
        <w:widowControl/>
        <w:numPr>
          <w:numId w:val="0"/>
        </w:numPr>
        <w:ind w:left="0" w:leftChars="0" w:firstLine="616"/>
        <w:rPr>
          <w:rFonts w:eastAsia="仿宋_GB2312"/>
          <w:b w:val="0"/>
          <w:bCs w:val="0"/>
          <w:color w:val="0F1115"/>
          <w:sz w:val="32"/>
          <w:szCs w:val="32"/>
          <w:bdr w:val="none" w:sz="0" w:space="0"/>
        </w:rPr>
      </w:pPr>
      <w:r>
        <w:rPr>
          <w:rFonts w:hint="eastAsia" w:cs="仿宋_GB2312"/>
          <w:b w:val="0"/>
          <w:bCs w:val="0"/>
          <w:color w:val="0F1115"/>
          <w:spacing wpsCustomData:val="-6" w:val="-6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b w:val="0"/>
          <w:bCs w:val="0"/>
          <w:color w:val="0F1115"/>
          <w:spacing wpsCustomData:val="-6" w:val="-1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color w:val="0F1115"/>
          <w:spacing wpsCustomData:val="-6" w:val="-1"/>
          <w:sz w:val="32"/>
          <w:szCs w:val="32"/>
        </w:rPr>
        <w:t>考试期间必须保持安静，不得交头接耳、打手势、传</w:t>
      </w:r>
      <w:r>
        <w:rPr>
          <w:rFonts w:ascii="Times New Roman" w:hAnsi="Times New Roman" w:eastAsia="仿宋_GB2312" w:cs="仿宋_GB2312"/>
          <w:b w:val="0"/>
          <w:bCs w:val="0"/>
          <w:color w:val="0F1115"/>
          <w:spacing wpsCustomData:val="-6" w:val="-6"/>
          <w:sz w:val="32"/>
          <w:szCs w:val="32"/>
        </w:rPr>
        <w:t>递</w:t>
      </w:r>
      <w:r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  <w:t>物品。</w:t>
      </w:r>
    </w:p>
    <w:p w14:paraId="39B43993">
      <w:pPr>
        <w:pStyle w:val="11"/>
        <w:widowControl/>
        <w:numPr>
          <w:numId w:val="0"/>
        </w:numPr>
        <w:ind w:left="0" w:leftChars="0" w:firstLine="616"/>
        <w:rPr>
          <w:rFonts w:eastAsia="仿宋_GB2312"/>
          <w:b w:val="0"/>
          <w:bCs w:val="0"/>
          <w:color w:val="0F1115"/>
          <w:sz w:val="32"/>
          <w:szCs w:val="32"/>
          <w:bdr w:val="none" w:sz="0" w:space="0"/>
        </w:rPr>
      </w:pPr>
      <w:r>
        <w:rPr>
          <w:rFonts w:hint="eastAsia" w:cs="仿宋_GB2312"/>
          <w:b w:val="0"/>
          <w:bCs w:val="0"/>
          <w:color w:val="0F1115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b w:val="0"/>
          <w:bCs w:val="0"/>
          <w:color w:val="0F1115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  <w:t>如遇系统故障或电脑问题，应举手示意，由技术人员处理，不得自行操作。</w:t>
      </w:r>
    </w:p>
    <w:p w14:paraId="52119471">
      <w:pPr>
        <w:pStyle w:val="11"/>
        <w:widowControl/>
        <w:numPr>
          <w:numId w:val="0"/>
        </w:numPr>
        <w:ind w:left="0" w:leftChars="0" w:firstLine="616"/>
        <w:rPr>
          <w:rFonts w:eastAsia="仿宋_GB2312"/>
          <w:b w:val="0"/>
          <w:bCs w:val="0"/>
          <w:color w:val="0F1115"/>
          <w:sz w:val="32"/>
          <w:szCs w:val="32"/>
          <w:bdr w:val="none" w:sz="0" w:space="0"/>
        </w:rPr>
      </w:pPr>
      <w:r>
        <w:rPr>
          <w:rFonts w:hint="eastAsia" w:cs="仿宋_GB2312"/>
          <w:b w:val="0"/>
          <w:bCs w:val="0"/>
          <w:color w:val="0F1115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b w:val="0"/>
          <w:bCs w:val="0"/>
          <w:color w:val="0F1115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  <w:t>不得在考场内吸烟、饮食（饮用水除外）。</w:t>
      </w:r>
    </w:p>
    <w:p w14:paraId="07789D4E">
      <w:pPr>
        <w:pStyle w:val="11"/>
        <w:widowControl/>
        <w:numPr>
          <w:numId w:val="0"/>
        </w:numPr>
        <w:ind w:left="0" w:leftChars="0" w:firstLine="616"/>
        <w:rPr>
          <w:rFonts w:eastAsia="仿宋_GB2312"/>
          <w:b w:val="0"/>
          <w:bCs w:val="0"/>
          <w:color w:val="0F1115"/>
          <w:sz w:val="32"/>
          <w:szCs w:val="32"/>
          <w:bdr w:val="none" w:sz="0" w:space="0"/>
        </w:rPr>
      </w:pPr>
      <w:r>
        <w:rPr>
          <w:rFonts w:hint="eastAsia" w:cs="仿宋_GB2312"/>
          <w:b w:val="0"/>
          <w:bCs w:val="0"/>
          <w:color w:val="0F1115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b w:val="0"/>
          <w:bCs w:val="0"/>
          <w:color w:val="0F1115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  <w:t>考试结束前10分钟系统提示，时间到自动交卷。</w:t>
      </w:r>
    </w:p>
    <w:p w14:paraId="39375C2E">
      <w:pPr>
        <w:pStyle w:val="2"/>
        <w:widowControl/>
        <w:numPr>
          <w:numId w:val="0"/>
        </w:numPr>
        <w:shd w:val="clear" w:color="auto" w:fill="FFFFFF"/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五、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作弊处理</w:t>
      </w:r>
    </w:p>
    <w:p w14:paraId="6420BC70">
      <w:pPr>
        <w:pStyle w:val="11"/>
        <w:widowControl/>
        <w:numPr>
          <w:numId w:val="0"/>
        </w:numPr>
        <w:ind w:left="3388" w:leftChars="0" w:hanging="2772"/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</w:pPr>
      <w:r>
        <w:rPr>
          <w:rFonts w:hint="eastAsia" w:cs="仿宋_GB2312"/>
          <w:b w:val="0"/>
          <w:bCs w:val="0"/>
          <w:color w:val="0F1115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b w:val="0"/>
          <w:bCs w:val="0"/>
          <w:color w:val="0F1115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color w:val="0F1115"/>
          <w:spacing w:val="0"/>
          <w:kern w:val="0"/>
          <w:sz w:val="32"/>
          <w:szCs w:val="32"/>
          <w:fitText w:val="2561" w:id="181168110"/>
        </w:rPr>
        <w:t>以下行为视为作弊</w:t>
      </w:r>
      <w:r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  <w:t>：</w:t>
      </w:r>
    </w:p>
    <w:p w14:paraId="56B70644">
      <w:pPr>
        <w:pStyle w:val="11"/>
        <w:widowControl/>
        <w:numPr>
          <w:numId w:val="0"/>
        </w:numPr>
        <w:ind w:left="3388" w:leftChars="0" w:hanging="2772"/>
        <w:rPr>
          <w:rFonts w:eastAsia="仿宋_GB2312"/>
          <w:b w:val="0"/>
          <w:bCs w:val="0"/>
          <w:sz w:val="32"/>
          <w:szCs w:val="32"/>
        </w:rPr>
      </w:pPr>
      <w:r>
        <w:rPr>
          <w:rFonts w:hint="default" w:ascii="Wingdings" w:hAnsi="Wingdings" w:eastAsia="仿宋_GB2312" w:cs="仿宋_GB2312"/>
          <w:b w:val="0"/>
          <w:bCs w:val="0"/>
          <w:spacing w:val="-6"/>
          <w:sz w:val="32"/>
          <w:szCs w:val="32"/>
        </w:rPr>
        <w:t>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使用手机、蓝牙设备等通讯工具进行辅助答题</w:t>
      </w:r>
    </w:p>
    <w:p w14:paraId="4678558A">
      <w:pPr>
        <w:pStyle w:val="11"/>
        <w:numPr>
          <w:ilvl w:val="0"/>
          <w:numId w:val="0"/>
        </w:numPr>
        <w:ind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default" w:ascii="Wingdings" w:hAnsi="Wingdings" w:eastAsia="仿宋_GB2312" w:cs="仿宋_GB2312"/>
          <w:b w:val="0"/>
          <w:bCs w:val="0"/>
          <w:spacing w:val="-6"/>
          <w:sz w:val="32"/>
          <w:szCs w:val="32"/>
        </w:rPr>
        <w:t>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运行非考试软件或查阅电子资料</w:t>
      </w:r>
    </w:p>
    <w:p w14:paraId="5F1E3F44">
      <w:pPr>
        <w:pStyle w:val="11"/>
        <w:numPr>
          <w:ilvl w:val="0"/>
          <w:numId w:val="0"/>
        </w:numPr>
        <w:ind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default" w:ascii="Wingdings" w:hAnsi="Wingdings" w:eastAsia="仿宋_GB2312" w:cs="仿宋_GB2312"/>
          <w:b w:val="0"/>
          <w:bCs w:val="0"/>
          <w:spacing w:val="-6"/>
          <w:sz w:val="32"/>
          <w:szCs w:val="32"/>
        </w:rPr>
        <w:t>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由他人冒名顶替参加考试</w:t>
      </w:r>
    </w:p>
    <w:p w14:paraId="3DA12CC9">
      <w:pPr>
        <w:pStyle w:val="11"/>
        <w:widowControl/>
        <w:numPr>
          <w:numId w:val="0"/>
        </w:numPr>
        <w:ind w:left="3388" w:leftChars="0" w:hanging="2772"/>
        <w:rPr>
          <w:rFonts w:eastAsia="仿宋_GB2312"/>
          <w:b w:val="0"/>
          <w:bCs w:val="0"/>
          <w:color w:val="0F1115"/>
          <w:sz w:val="32"/>
          <w:szCs w:val="32"/>
          <w:bdr w:val="none" w:sz="0" w:space="0"/>
        </w:rPr>
      </w:pPr>
      <w:r>
        <w:rPr>
          <w:rFonts w:hint="eastAsia" w:cs="仿宋_GB2312"/>
          <w:b w:val="0"/>
          <w:bCs w:val="0"/>
          <w:color w:val="0F1115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b w:val="0"/>
          <w:bCs w:val="0"/>
          <w:color w:val="0F1115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color w:val="0F1115"/>
          <w:spacing w:val="213"/>
          <w:kern w:val="0"/>
          <w:sz w:val="32"/>
          <w:szCs w:val="32"/>
          <w:fitText w:val="2561" w:id="1760769471"/>
        </w:rPr>
        <w:t>处理办</w:t>
      </w:r>
      <w:r>
        <w:rPr>
          <w:rFonts w:ascii="Times New Roman" w:hAnsi="Times New Roman" w:eastAsia="仿宋_GB2312" w:cs="仿宋_GB2312"/>
          <w:b w:val="0"/>
          <w:bCs w:val="0"/>
          <w:color w:val="0F1115"/>
          <w:spacing w:val="1"/>
          <w:kern w:val="0"/>
          <w:sz w:val="32"/>
          <w:szCs w:val="32"/>
          <w:fitText w:val="2561" w:id="1760769471"/>
        </w:rPr>
        <w:t>法</w:t>
      </w:r>
      <w:r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  <w:t>：</w:t>
      </w:r>
    </w:p>
    <w:p w14:paraId="6B3FF8FA">
      <w:pPr>
        <w:pStyle w:val="11"/>
        <w:numPr>
          <w:ilvl w:val="0"/>
          <w:numId w:val="0"/>
        </w:numPr>
        <w:ind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default" w:ascii="Wingdings" w:hAnsi="Wingdings" w:eastAsia="仿宋_GB2312" w:cs="仿宋_GB2312"/>
          <w:b w:val="0"/>
          <w:bCs w:val="0"/>
          <w:spacing w:val="-6"/>
          <w:sz w:val="32"/>
          <w:szCs w:val="32"/>
        </w:rPr>
        <w:t>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违反考场规则者第一次警告，第二次取消考试成绩</w:t>
      </w:r>
    </w:p>
    <w:p w14:paraId="103F867C">
      <w:pPr>
        <w:pStyle w:val="11"/>
        <w:numPr>
          <w:ilvl w:val="0"/>
          <w:numId w:val="0"/>
        </w:numPr>
        <w:ind w:firstLine="616" w:firstLineChars="200"/>
        <w:rPr>
          <w:rFonts w:eastAsia="仿宋_GB2312"/>
          <w:b w:val="0"/>
          <w:bCs w:val="0"/>
          <w:sz w:val="32"/>
          <w:szCs w:val="32"/>
        </w:rPr>
      </w:pPr>
      <w:bookmarkStart w:id="0" w:name="_GoBack"/>
      <w:bookmarkEnd w:id="0"/>
      <w:r>
        <w:rPr>
          <w:rFonts w:hint="default" w:ascii="Wingdings" w:hAnsi="Wingdings" w:eastAsia="仿宋_GB2312" w:cs="仿宋_GB2312"/>
          <w:b w:val="0"/>
          <w:bCs w:val="0"/>
          <w:spacing w:val="-6"/>
          <w:sz w:val="32"/>
          <w:szCs w:val="32"/>
        </w:rPr>
        <w:t>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考试中出现作弊行为者立即取消参赛资格，通报所在单位并记入行业诚信档案</w:t>
      </w:r>
    </w:p>
    <w:p w14:paraId="3C74FEEC">
      <w:pPr>
        <w:pStyle w:val="2"/>
        <w:widowControl/>
        <w:numPr>
          <w:numId w:val="0"/>
        </w:numPr>
        <w:shd w:val="clear" w:color="auto" w:fill="FFFFFF"/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六、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特殊情况处理</w:t>
      </w:r>
    </w:p>
    <w:p w14:paraId="6F64697D">
      <w:pPr>
        <w:pStyle w:val="11"/>
        <w:widowControl/>
        <w:numPr>
          <w:numId w:val="0"/>
        </w:numPr>
        <w:ind w:left="0" w:leftChars="0" w:firstLine="616"/>
        <w:rPr>
          <w:rFonts w:eastAsia="仿宋_GB2312"/>
          <w:b w:val="0"/>
          <w:bCs w:val="0"/>
          <w:color w:val="0F1115"/>
          <w:sz w:val="32"/>
          <w:szCs w:val="32"/>
          <w:bdr w:val="none" w:sz="0" w:space="0"/>
        </w:rPr>
      </w:pPr>
      <w:r>
        <w:rPr>
          <w:rFonts w:hint="eastAsia" w:cs="仿宋_GB2312"/>
          <w:b w:val="0"/>
          <w:bCs w:val="0"/>
          <w:color w:val="0F1115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b w:val="0"/>
          <w:bCs w:val="0"/>
          <w:color w:val="0F1115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  <w:t>如遇断电、网络中断等突发情况，请保持安静，听从监考统一安排。</w:t>
      </w:r>
    </w:p>
    <w:p w14:paraId="52D7B7F8">
      <w:pPr>
        <w:pStyle w:val="11"/>
        <w:widowControl/>
        <w:numPr>
          <w:numId w:val="0"/>
        </w:numPr>
        <w:ind w:left="0" w:leftChars="0" w:firstLine="616"/>
        <w:rPr>
          <w:rFonts w:eastAsia="仿宋_GB2312"/>
          <w:b w:val="0"/>
          <w:bCs w:val="0"/>
          <w:color w:val="0F1115"/>
          <w:sz w:val="32"/>
          <w:szCs w:val="32"/>
          <w:bdr w:val="none" w:sz="0" w:space="0"/>
        </w:rPr>
      </w:pPr>
      <w:r>
        <w:rPr>
          <w:rFonts w:hint="eastAsia" w:cs="仿宋_GB2312"/>
          <w:b w:val="0"/>
          <w:bCs w:val="0"/>
          <w:color w:val="0F1115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b w:val="0"/>
          <w:bCs w:val="0"/>
          <w:color w:val="0F1115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  <w:t>因不可抗力导致考试中断的，由组委会评估后决定补时或重考方案。</w:t>
      </w:r>
    </w:p>
    <w:p w14:paraId="29E9B8E4">
      <w:pPr>
        <w:pStyle w:val="11"/>
        <w:widowControl/>
        <w:numPr>
          <w:numId w:val="0"/>
        </w:numPr>
        <w:ind w:left="0" w:leftChars="0" w:firstLine="616"/>
        <w:rPr>
          <w:rFonts w:eastAsia="仿宋_GB2312"/>
          <w:b w:val="0"/>
          <w:bCs w:val="0"/>
          <w:color w:val="0F1115"/>
          <w:sz w:val="32"/>
          <w:szCs w:val="32"/>
          <w:bdr w:val="none" w:sz="0" w:space="0"/>
        </w:rPr>
      </w:pPr>
      <w:r>
        <w:rPr>
          <w:rFonts w:hint="eastAsia" w:cs="仿宋_GB2312"/>
          <w:b w:val="0"/>
          <w:bCs w:val="0"/>
          <w:color w:val="0F1115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b w:val="0"/>
          <w:bCs w:val="0"/>
          <w:color w:val="0F1115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color w:val="0F1115"/>
          <w:sz w:val="32"/>
          <w:szCs w:val="32"/>
        </w:rPr>
        <w:t>考试过程中如感身体不适，应立即报告工作人员。</w:t>
      </w:r>
    </w:p>
    <w:p w14:paraId="6BC56169"/>
    <w:p w14:paraId="2F93C2C4">
      <w:pPr>
        <w:pStyle w:val="11"/>
        <w:bidi w:val="0"/>
      </w:pPr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90B5EE23-C8D3-4F36-955E-1C73CBCDEFE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112421A-365D-4310-82D6-0F8BC6A91DF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DC8083AD-2065-44C4-8B75-E82B454B9249}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A9FE78D3-1CC8-433F-AC28-BB23BCA17E6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9E63079-90F6-455B-B2DF-76517CB2213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6" w:fontKey="{91348A74-30B8-47D5-8185-D60749832675}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095FB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0435A1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BVtgQK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480435A1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E63D5C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62B9D8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A37onp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D62B9D8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8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ECF34A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BDFF2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5F137B"/>
    <w:rsid w:val="1B5F1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360" w:lineRule="auto"/>
      <w:ind w:firstLine="200" w:firstLineChars="200"/>
    </w:pPr>
    <w:rPr>
      <w:rFonts w:eastAsia="宋体" w:asciiTheme="minorHAnsi" w:hAnsiTheme="minorHAnsi" w:cstheme="minorBidi"/>
      <w:kern w:val="2"/>
      <w:sz w:val="24"/>
      <w:szCs w:val="24"/>
      <w:lang w:val="en-US" w:eastAsia="zh-CN" w:bidi="ar-SA"/>
      <w14:ligatures w14:val="standardContextual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paragraph" w:customStyle="1" w:styleId="19">
    <w:name w:val="附录标题"/>
    <w:next w:val="1"/>
    <w:uiPriority w:val="0"/>
    <w:pPr>
      <w:overflowPunct w:val="0"/>
      <w:topLinePunct/>
      <w:spacing w:line="560" w:lineRule="exact"/>
      <w:jc w:val="left"/>
      <w:outlineLvl w:val="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2026-09-21T07:08:00Z</dcterms:created>
  <dc:creator>宋皎</dc:creator>
  <cp:lastModifiedBy>宋皎</cp:lastModifiedBy>
  <dcterms:modified xsi:type="dcterms:W3CDTF">2026-09-21T07:13:18Z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53A5C0E993AF4C5EAC722900FCEBACFC_11</vt:lpwstr>
  </property>
  <property fmtid="{D5CDD505-2E9C-101B-9397-08002B2CF9AE}" pid="4" name="KSOTemplateDocerSaveRecord">
    <vt:lpwstr>eyJoZGlkIjoiMmMwN2I3NjAyNzMzZWExMWI1MWYwNjJiNzgwYTA5MjUiLCJ1c2VySWQiOiIyNjMyNTU1NjYifQ==</vt:lpwstr>
  </property>
</Properties>
</file>